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56" w:rsidRPr="001A4B9E" w:rsidRDefault="00843A56" w:rsidP="00843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ASCC Assessment Panel</w:t>
      </w:r>
    </w:p>
    <w:p w:rsidR="00843A56" w:rsidRPr="001A4B9E" w:rsidRDefault="005C37C7" w:rsidP="00843A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  <w:r w:rsidR="00843A56" w:rsidRPr="001A4B9E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843A56" w:rsidRPr="001A4B9E" w:rsidRDefault="00843A56" w:rsidP="0084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A56" w:rsidRPr="001A4B9E" w:rsidRDefault="00843A56" w:rsidP="0084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>November 4</w:t>
      </w:r>
      <w:r w:rsidRPr="001A4B9E">
        <w:rPr>
          <w:rFonts w:ascii="Times New Roman" w:hAnsi="Times New Roman" w:cs="Times New Roman"/>
          <w:sz w:val="24"/>
          <w:szCs w:val="24"/>
        </w:rPr>
        <w:t>, 2013</w:t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</w:r>
      <w:r w:rsidRPr="001A4B9E">
        <w:rPr>
          <w:rFonts w:ascii="Times New Roman" w:hAnsi="Times New Roman" w:cs="Times New Roman"/>
          <w:sz w:val="24"/>
          <w:szCs w:val="24"/>
        </w:rPr>
        <w:tab/>
        <w:t xml:space="preserve">      12:00pm -1:30pm</w:t>
      </w:r>
    </w:p>
    <w:p w:rsidR="00843A56" w:rsidRPr="001A4B9E" w:rsidRDefault="00843A56" w:rsidP="0084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B9E">
        <w:rPr>
          <w:rFonts w:ascii="Times New Roman" w:hAnsi="Times New Roman" w:cs="Times New Roman"/>
          <w:sz w:val="24"/>
          <w:szCs w:val="24"/>
        </w:rPr>
        <w:t>110 Denney Hall</w:t>
      </w:r>
    </w:p>
    <w:p w:rsidR="00843A56" w:rsidRPr="001A4B9E" w:rsidRDefault="00843A56" w:rsidP="00843A56">
      <w:pPr>
        <w:pStyle w:val="NormalWeb"/>
        <w:spacing w:before="0" w:beforeAutospacing="0" w:after="0" w:afterAutospacing="0"/>
        <w:rPr>
          <w:rFonts w:eastAsia="Calibri"/>
        </w:rPr>
      </w:pPr>
    </w:p>
    <w:p w:rsidR="00843A56" w:rsidRDefault="00843A56" w:rsidP="00843A56">
      <w:pPr>
        <w:pStyle w:val="NormalWeb"/>
        <w:spacing w:before="0" w:beforeAutospacing="0" w:after="0" w:afterAutospacing="0"/>
        <w:rPr>
          <w:rFonts w:eastAsia="Calibri"/>
        </w:rPr>
      </w:pPr>
      <w:r w:rsidRPr="001A4B9E">
        <w:rPr>
          <w:rFonts w:eastAsia="Calibri"/>
        </w:rPr>
        <w:t>ATTENDEES: Breitenberger, Collier, Harvey, Hetherington, Hogle, Krissek</w:t>
      </w:r>
      <w:r w:rsidR="00BB51A3">
        <w:rPr>
          <w:rFonts w:eastAsia="Calibri"/>
        </w:rPr>
        <w:t xml:space="preserve">, Soundarajan </w:t>
      </w:r>
    </w:p>
    <w:p w:rsidR="00843A56" w:rsidRPr="001A4B9E" w:rsidRDefault="00843A56" w:rsidP="00843A56">
      <w:pPr>
        <w:pStyle w:val="NormalWeb"/>
        <w:spacing w:before="0" w:beforeAutospacing="0" w:after="0" w:afterAutospacing="0"/>
        <w:rPr>
          <w:rFonts w:eastAsia="Calibri"/>
        </w:rPr>
      </w:pPr>
    </w:p>
    <w:p w:rsidR="00843A56" w:rsidRDefault="00843A56" w:rsidP="00843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A56">
        <w:rPr>
          <w:rFonts w:ascii="Times New Roman" w:eastAsia="Calibri" w:hAnsi="Times New Roman" w:cs="Times New Roman"/>
          <w:sz w:val="24"/>
          <w:szCs w:val="24"/>
        </w:rPr>
        <w:t xml:space="preserve">Approval of 10-14-13 minutes </w:t>
      </w:r>
    </w:p>
    <w:p w:rsidR="00BB51A3" w:rsidRPr="00640B5D" w:rsidRDefault="00AC262C" w:rsidP="00640B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Hetherington, Soundarajan, unanimously approved </w:t>
      </w:r>
      <w:r w:rsidR="004500E5">
        <w:rPr>
          <w:rFonts w:ascii="Times New Roman" w:eastAsia="Calibri" w:hAnsi="Times New Roman" w:cs="Times New Roman"/>
          <w:sz w:val="24"/>
          <w:szCs w:val="24"/>
        </w:rPr>
        <w:br/>
      </w:r>
    </w:p>
    <w:p w:rsidR="00BB51A3" w:rsidRDefault="00843A56" w:rsidP="00843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A56">
        <w:rPr>
          <w:rFonts w:ascii="Times New Roman" w:eastAsia="Calibri" w:hAnsi="Times New Roman" w:cs="Times New Roman"/>
          <w:sz w:val="24"/>
          <w:szCs w:val="24"/>
        </w:rPr>
        <w:t>Assessment Plan Timeline</w:t>
      </w:r>
    </w:p>
    <w:p w:rsidR="00843A56" w:rsidRDefault="00843A56" w:rsidP="00BB51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A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0076">
        <w:rPr>
          <w:rFonts w:ascii="Times New Roman" w:eastAsia="Calibri" w:hAnsi="Times New Roman" w:cs="Times New Roman"/>
          <w:sz w:val="24"/>
          <w:szCs w:val="24"/>
        </w:rPr>
        <w:t xml:space="preserve">Autumn 2013 </w:t>
      </w:r>
    </w:p>
    <w:p w:rsidR="00540076" w:rsidRDefault="00546B44" w:rsidP="0054007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Defined courses to request for Course Set S1 reports</w:t>
      </w:r>
    </w:p>
    <w:p w:rsidR="000F6581" w:rsidRPr="000F6581" w:rsidRDefault="00546B44" w:rsidP="000F658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meeting will be scheduled soon with</w:t>
      </w:r>
      <w:r w:rsidR="000F6581">
        <w:rPr>
          <w:rFonts w:ascii="Times New Roman" w:eastAsia="Calibri" w:hAnsi="Times New Roman" w:cs="Times New Roman"/>
          <w:sz w:val="24"/>
          <w:szCs w:val="24"/>
        </w:rPr>
        <w:t xml:space="preserve"> the representatives for th</w:t>
      </w:r>
      <w:r w:rsidR="004500E5">
        <w:rPr>
          <w:rFonts w:ascii="Times New Roman" w:eastAsia="Calibri" w:hAnsi="Times New Roman" w:cs="Times New Roman"/>
          <w:sz w:val="24"/>
          <w:szCs w:val="24"/>
        </w:rPr>
        <w:t>ese</w:t>
      </w:r>
      <w:r w:rsidR="000F6581">
        <w:rPr>
          <w:rFonts w:ascii="Times New Roman" w:eastAsia="Calibri" w:hAnsi="Times New Roman" w:cs="Times New Roman"/>
          <w:sz w:val="24"/>
          <w:szCs w:val="24"/>
        </w:rPr>
        <w:t xml:space="preserve"> courses with Larry Krissek and Danielle Hogle. This is when the requirements for the reports will be made clear. There will be two separate meetings</w:t>
      </w:r>
      <w:r w:rsidR="004345F8">
        <w:rPr>
          <w:rFonts w:ascii="Times New Roman" w:eastAsia="Calibri" w:hAnsi="Times New Roman" w:cs="Times New Roman"/>
          <w:sz w:val="24"/>
          <w:szCs w:val="24"/>
        </w:rPr>
        <w:t>, one</w:t>
      </w:r>
      <w:r w:rsidR="000F6581">
        <w:rPr>
          <w:rFonts w:ascii="Times New Roman" w:eastAsia="Calibri" w:hAnsi="Times New Roman" w:cs="Times New Roman"/>
          <w:sz w:val="24"/>
          <w:szCs w:val="24"/>
        </w:rPr>
        <w:t xml:space="preserve"> with representatives from the Cultures &amp; Ideas category and the</w:t>
      </w:r>
      <w:r w:rsidR="004345F8">
        <w:rPr>
          <w:rFonts w:ascii="Times New Roman" w:eastAsia="Calibri" w:hAnsi="Times New Roman" w:cs="Times New Roman"/>
          <w:sz w:val="24"/>
          <w:szCs w:val="24"/>
        </w:rPr>
        <w:t xml:space="preserve"> second with representatives from the</w:t>
      </w:r>
      <w:r w:rsidR="000F6581">
        <w:rPr>
          <w:rFonts w:ascii="Times New Roman" w:eastAsia="Calibri" w:hAnsi="Times New Roman" w:cs="Times New Roman"/>
          <w:sz w:val="24"/>
          <w:szCs w:val="24"/>
        </w:rPr>
        <w:t xml:space="preserve"> Visual and Performing Arts category.</w:t>
      </w:r>
    </w:p>
    <w:p w:rsidR="00540076" w:rsidRDefault="000F6581" w:rsidP="00540076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After the meetings discussing the course set reports</w:t>
      </w:r>
      <w:r w:rsidR="004500E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Chairs of the departments assisting with rubric development will be contacted. </w:t>
      </w:r>
    </w:p>
    <w:p w:rsidR="00473769" w:rsidRDefault="000F6581" w:rsidP="000F6581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During the rubric d</w:t>
      </w:r>
      <w:r w:rsidR="00DB71B9">
        <w:rPr>
          <w:rFonts w:ascii="Times New Roman" w:eastAsia="Calibri" w:hAnsi="Times New Roman" w:cs="Times New Roman"/>
          <w:sz w:val="24"/>
          <w:szCs w:val="24"/>
        </w:rPr>
        <w:t xml:space="preserve">evelopment </w:t>
      </w:r>
      <w:r>
        <w:rPr>
          <w:rFonts w:ascii="Times New Roman" w:eastAsia="Calibri" w:hAnsi="Times New Roman" w:cs="Times New Roman"/>
          <w:sz w:val="24"/>
          <w:szCs w:val="24"/>
        </w:rPr>
        <w:t xml:space="preserve">meetings it would be useful to provide examples possibly from the GE Education Abroad reports. </w:t>
      </w:r>
    </w:p>
    <w:p w:rsidR="00D55073" w:rsidRDefault="000F6581" w:rsidP="00D5507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draft of a rubric will be provided to them using the VALUE rubrics.</w:t>
      </w:r>
      <w:r w:rsidR="00456743">
        <w:rPr>
          <w:rFonts w:ascii="Times New Roman" w:eastAsia="Calibri" w:hAnsi="Times New Roman" w:cs="Times New Roman"/>
          <w:sz w:val="24"/>
          <w:szCs w:val="24"/>
        </w:rPr>
        <w:br/>
      </w:r>
    </w:p>
    <w:p w:rsidR="00825B2A" w:rsidRPr="00D55073" w:rsidRDefault="00825B2A" w:rsidP="00D5507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5073">
        <w:rPr>
          <w:rFonts w:ascii="Times New Roman" w:eastAsia="Calibri" w:hAnsi="Times New Roman" w:cs="Times New Roman"/>
          <w:sz w:val="24"/>
          <w:szCs w:val="24"/>
        </w:rPr>
        <w:t xml:space="preserve">Spring 2014 </w:t>
      </w:r>
    </w:p>
    <w:p w:rsidR="00F44E38" w:rsidRPr="000F6581" w:rsidRDefault="000F6581" w:rsidP="00825B2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Request Course Set S2 reports and determine the </w:t>
      </w:r>
      <w:r w:rsidR="00F44E38" w:rsidRPr="000F6581">
        <w:rPr>
          <w:rFonts w:ascii="Times New Roman" w:eastAsia="Calibri" w:hAnsi="Times New Roman" w:cs="Times New Roman"/>
          <w:sz w:val="24"/>
          <w:szCs w:val="24"/>
        </w:rPr>
        <w:t xml:space="preserve">courses </w:t>
      </w:r>
      <w:r>
        <w:rPr>
          <w:rFonts w:ascii="Times New Roman" w:eastAsia="Calibri" w:hAnsi="Times New Roman" w:cs="Times New Roman"/>
          <w:sz w:val="24"/>
          <w:szCs w:val="24"/>
        </w:rPr>
        <w:t>based on enrollment data</w:t>
      </w:r>
      <w:r w:rsidR="00C31298" w:rsidRPr="000F65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2102" w:rsidRPr="000F6581" w:rsidRDefault="000F6581" w:rsidP="000F6581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Meet with English and</w:t>
      </w:r>
      <w:r w:rsidR="00825B2A">
        <w:rPr>
          <w:rFonts w:ascii="Times New Roman" w:eastAsia="Calibri" w:hAnsi="Times New Roman" w:cs="Times New Roman"/>
          <w:sz w:val="24"/>
          <w:szCs w:val="24"/>
        </w:rPr>
        <w:t xml:space="preserve"> Spanish &amp; Portuguese to start developing rubric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s and discussing departmental reports. </w:t>
      </w:r>
      <w:r w:rsidR="00825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743">
        <w:rPr>
          <w:rFonts w:ascii="Times New Roman" w:eastAsia="Calibri" w:hAnsi="Times New Roman" w:cs="Times New Roman"/>
          <w:sz w:val="24"/>
          <w:szCs w:val="24"/>
        </w:rPr>
        <w:br/>
      </w:r>
    </w:p>
    <w:p w:rsidR="00456743" w:rsidRDefault="00456743" w:rsidP="00BB51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Suggestion to add GE assessment</w:t>
      </w:r>
      <w:r w:rsidR="004500E5">
        <w:rPr>
          <w:rFonts w:ascii="Times New Roman" w:eastAsia="Calibri" w:hAnsi="Times New Roman" w:cs="Times New Roman"/>
          <w:sz w:val="24"/>
          <w:szCs w:val="24"/>
        </w:rPr>
        <w:t xml:space="preserve"> reporting expectations 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guidelines for </w:t>
      </w:r>
      <w:r w:rsidR="004500E5">
        <w:rPr>
          <w:rFonts w:ascii="Times New Roman" w:eastAsia="Calibri" w:hAnsi="Times New Roman" w:cs="Times New Roman"/>
          <w:sz w:val="24"/>
          <w:szCs w:val="24"/>
        </w:rPr>
        <w:t>proposing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new courses. </w:t>
      </w:r>
    </w:p>
    <w:p w:rsidR="00456743" w:rsidRDefault="00357EEB" w:rsidP="0045674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Under proposal requirements #4 “A GE assessment plan” add d) After the second offering of the course please submit an initial report summarizing the GE assessment results following the format</w:t>
      </w:r>
      <w:r w:rsidR="004345F8">
        <w:rPr>
          <w:rFonts w:ascii="Times New Roman" w:eastAsia="Calibri" w:hAnsi="Times New Roman" w:cs="Times New Roman"/>
          <w:sz w:val="24"/>
          <w:szCs w:val="24"/>
        </w:rPr>
        <w:t xml:space="preserve">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sections I and II of the “Assessment Report Requirements” (to be added as an appendix to the manual) </w:t>
      </w:r>
    </w:p>
    <w:p w:rsidR="00F44E38" w:rsidRDefault="00045A31" w:rsidP="00F44E3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will entail more work for the Panel but </w:t>
      </w:r>
      <w:r w:rsidR="004345F8">
        <w:rPr>
          <w:rFonts w:ascii="Times New Roman" w:eastAsia="Calibri" w:hAnsi="Times New Roman" w:cs="Times New Roman"/>
          <w:sz w:val="24"/>
          <w:szCs w:val="24"/>
        </w:rPr>
        <w:t xml:space="preserve">will be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beneficial to keep assessment continuous. </w:t>
      </w:r>
    </w:p>
    <w:p w:rsidR="00A673AD" w:rsidRDefault="00045A31" w:rsidP="00F44E38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Instructors do n</w:t>
      </w:r>
      <w:r w:rsidR="00FA04D4">
        <w:rPr>
          <w:rFonts w:ascii="Times New Roman" w:eastAsia="Calibri" w:hAnsi="Times New Roman" w:cs="Times New Roman"/>
          <w:sz w:val="24"/>
          <w:szCs w:val="24"/>
        </w:rPr>
        <w:t xml:space="preserve">ot have to add additional information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="00FA04D4">
        <w:rPr>
          <w:rFonts w:ascii="Times New Roman" w:eastAsia="Calibri" w:hAnsi="Times New Roman" w:cs="Times New Roman"/>
          <w:sz w:val="24"/>
          <w:szCs w:val="24"/>
        </w:rPr>
        <w:t xml:space="preserve">proposal but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this is </w:t>
      </w:r>
      <w:r w:rsidR="00FA04D4">
        <w:rPr>
          <w:rFonts w:ascii="Times New Roman" w:eastAsia="Calibri" w:hAnsi="Times New Roman" w:cs="Times New Roman"/>
          <w:sz w:val="24"/>
          <w:szCs w:val="24"/>
        </w:rPr>
        <w:t xml:space="preserve">information they should receive when submitting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="00FA04D4">
        <w:rPr>
          <w:rFonts w:ascii="Times New Roman" w:eastAsia="Calibri" w:hAnsi="Times New Roman" w:cs="Times New Roman"/>
          <w:sz w:val="24"/>
          <w:szCs w:val="24"/>
        </w:rPr>
        <w:t>proposal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A04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B51A3" w:rsidRPr="00B0618F" w:rsidRDefault="00FA04D4" w:rsidP="00B0618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Should expect submission within 2 years. If not, </w:t>
      </w:r>
      <w:r w:rsidR="00045A31">
        <w:rPr>
          <w:rFonts w:ascii="Times New Roman" w:eastAsia="Calibri" w:hAnsi="Times New Roman" w:cs="Times New Roman"/>
          <w:sz w:val="24"/>
          <w:szCs w:val="24"/>
        </w:rPr>
        <w:t xml:space="preserve">a reminder will be sent.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51A3" w:rsidRPr="00B0618F">
        <w:rPr>
          <w:rFonts w:ascii="Times New Roman" w:eastAsia="Calibri" w:hAnsi="Times New Roman" w:cs="Times New Roman"/>
          <w:sz w:val="24"/>
          <w:szCs w:val="24"/>
        </w:rPr>
        <w:br/>
      </w:r>
    </w:p>
    <w:p w:rsidR="00843A56" w:rsidRDefault="00843A56" w:rsidP="00843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A56">
        <w:rPr>
          <w:rFonts w:ascii="Times New Roman" w:eastAsia="Calibri" w:hAnsi="Times New Roman" w:cs="Times New Roman"/>
          <w:sz w:val="24"/>
          <w:szCs w:val="24"/>
        </w:rPr>
        <w:t>Determine Course Set</w:t>
      </w:r>
      <w:r w:rsidR="00453AB1">
        <w:rPr>
          <w:rFonts w:ascii="Times New Roman" w:eastAsia="Calibri" w:hAnsi="Times New Roman" w:cs="Times New Roman"/>
          <w:sz w:val="24"/>
          <w:szCs w:val="24"/>
        </w:rPr>
        <w:t xml:space="preserve"> &amp; departmental</w:t>
      </w:r>
      <w:r w:rsidRPr="00843A56">
        <w:rPr>
          <w:rFonts w:ascii="Times New Roman" w:eastAsia="Calibri" w:hAnsi="Times New Roman" w:cs="Times New Roman"/>
          <w:sz w:val="24"/>
          <w:szCs w:val="24"/>
        </w:rPr>
        <w:t xml:space="preserve"> report requirements </w:t>
      </w:r>
    </w:p>
    <w:p w:rsidR="00BB51A3" w:rsidRDefault="00124D07" w:rsidP="00843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Panel discussed the report requirements and made them more concise. </w:t>
      </w:r>
    </w:p>
    <w:p w:rsidR="00453AB1" w:rsidRDefault="00124D07" w:rsidP="00843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 page limit </w:t>
      </w:r>
      <w:r w:rsidR="00453AB1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excluding the syllabus</w:t>
      </w:r>
      <w:r w:rsidR="00453AB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per category being assessed.</w:t>
      </w:r>
      <w:r w:rsidR="00453AB1">
        <w:rPr>
          <w:rFonts w:ascii="Times New Roman" w:eastAsia="Calibri" w:hAnsi="Times New Roman" w:cs="Times New Roman"/>
          <w:sz w:val="24"/>
          <w:szCs w:val="24"/>
        </w:rPr>
        <w:t xml:space="preserve"> Ten page limit if reporting on multiple courses. </w:t>
      </w:r>
    </w:p>
    <w:p w:rsidR="00843A56" w:rsidRPr="00453AB1" w:rsidRDefault="00453AB1" w:rsidP="00453AB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updated Assessment Report Requirements will be added as an appendix to the ASC Curriculum and Assessment Manual. </w:t>
      </w:r>
      <w:r w:rsidR="00124D07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Pr="00453AB1">
        <w:rPr>
          <w:rFonts w:ascii="Times New Roman" w:eastAsia="Calibri" w:hAnsi="Times New Roman" w:cs="Times New Roman"/>
          <w:sz w:val="24"/>
          <w:szCs w:val="24"/>
        </w:rPr>
        <w:br/>
      </w:r>
    </w:p>
    <w:p w:rsidR="00843A56" w:rsidRDefault="00843A56" w:rsidP="00843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3A56">
        <w:rPr>
          <w:rFonts w:ascii="Times New Roman" w:eastAsia="Calibri" w:hAnsi="Times New Roman" w:cs="Times New Roman"/>
          <w:sz w:val="24"/>
          <w:szCs w:val="24"/>
        </w:rPr>
        <w:t xml:space="preserve">GE Education Abroad </w:t>
      </w:r>
      <w:proofErr w:type="spellStart"/>
      <w:r w:rsidRPr="00843A56">
        <w:rPr>
          <w:rFonts w:ascii="Times New Roman" w:eastAsia="Calibri" w:hAnsi="Times New Roman" w:cs="Times New Roman"/>
          <w:sz w:val="24"/>
          <w:szCs w:val="24"/>
        </w:rPr>
        <w:t>Maymester</w:t>
      </w:r>
      <w:proofErr w:type="spellEnd"/>
      <w:r w:rsidRPr="00843A56">
        <w:rPr>
          <w:rFonts w:ascii="Times New Roman" w:eastAsia="Calibri" w:hAnsi="Times New Roman" w:cs="Times New Roman"/>
          <w:sz w:val="24"/>
          <w:szCs w:val="24"/>
        </w:rPr>
        <w:t xml:space="preserve"> Summary </w:t>
      </w:r>
    </w:p>
    <w:p w:rsidR="00BB51A3" w:rsidRDefault="00D41E59" w:rsidP="00BB51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language of the rubrics (Benchmark, Miles</w:t>
      </w:r>
      <w:r w:rsidR="004500E5">
        <w:rPr>
          <w:rFonts w:ascii="Times New Roman" w:eastAsia="Calibri" w:hAnsi="Times New Roman" w:cs="Times New Roman"/>
          <w:sz w:val="24"/>
          <w:szCs w:val="24"/>
        </w:rPr>
        <w:t xml:space="preserve">tone, </w:t>
      </w:r>
      <w:proofErr w:type="gramStart"/>
      <w:r w:rsidR="004500E5">
        <w:rPr>
          <w:rFonts w:ascii="Times New Roman" w:eastAsia="Calibri" w:hAnsi="Times New Roman" w:cs="Times New Roman"/>
          <w:sz w:val="24"/>
          <w:szCs w:val="24"/>
        </w:rPr>
        <w:t>Capstone</w:t>
      </w:r>
      <w:proofErr w:type="gramEnd"/>
      <w:r w:rsidR="004500E5">
        <w:rPr>
          <w:rFonts w:ascii="Times New Roman" w:eastAsia="Calibri" w:hAnsi="Times New Roman" w:cs="Times New Roman"/>
          <w:sz w:val="24"/>
          <w:szCs w:val="24"/>
        </w:rPr>
        <w:t xml:space="preserve">) is not clear.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This should be </w:t>
      </w:r>
      <w:r w:rsidR="00091770">
        <w:rPr>
          <w:rFonts w:ascii="Times New Roman" w:eastAsia="Calibri" w:hAnsi="Times New Roman" w:cs="Times New Roman"/>
          <w:sz w:val="24"/>
          <w:szCs w:val="24"/>
        </w:rPr>
        <w:t>review</w:t>
      </w:r>
      <w:r>
        <w:rPr>
          <w:rFonts w:ascii="Times New Roman" w:eastAsia="Calibri" w:hAnsi="Times New Roman" w:cs="Times New Roman"/>
          <w:sz w:val="24"/>
          <w:szCs w:val="24"/>
        </w:rPr>
        <w:t>ed</w:t>
      </w:r>
      <w:r w:rsidR="00091770">
        <w:rPr>
          <w:rFonts w:ascii="Times New Roman" w:eastAsia="Calibri" w:hAnsi="Times New Roman" w:cs="Times New Roman"/>
          <w:sz w:val="24"/>
          <w:szCs w:val="24"/>
        </w:rPr>
        <w:t xml:space="preserve"> with </w:t>
      </w:r>
      <w:r>
        <w:rPr>
          <w:rFonts w:ascii="Times New Roman" w:eastAsia="Calibri" w:hAnsi="Times New Roman" w:cs="Times New Roman"/>
          <w:sz w:val="24"/>
          <w:szCs w:val="24"/>
        </w:rPr>
        <w:t>the groups developing GE category rubrics to change the language</w:t>
      </w:r>
      <w:r w:rsidR="0009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091770">
        <w:rPr>
          <w:rFonts w:ascii="Times New Roman" w:eastAsia="Calibri" w:hAnsi="Times New Roman" w:cs="Times New Roman"/>
          <w:sz w:val="24"/>
          <w:szCs w:val="24"/>
        </w:rPr>
        <w:t xml:space="preserve">something more </w:t>
      </w:r>
      <w:r>
        <w:rPr>
          <w:rFonts w:ascii="Times New Roman" w:eastAsia="Calibri" w:hAnsi="Times New Roman" w:cs="Times New Roman"/>
          <w:sz w:val="24"/>
          <w:szCs w:val="24"/>
        </w:rPr>
        <w:t>understandable. All rubrics need to stay consistent. Older rubrics may need to be modified.</w:t>
      </w:r>
      <w:r w:rsidR="000917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1770" w:rsidRDefault="00D41E59" w:rsidP="00BB51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Important to stress that instructors can give zeros </w:t>
      </w:r>
      <w:r w:rsidR="00091770">
        <w:rPr>
          <w:rFonts w:ascii="Times New Roman" w:eastAsia="Calibri" w:hAnsi="Times New Roman" w:cs="Times New Roman"/>
          <w:sz w:val="24"/>
          <w:szCs w:val="24"/>
        </w:rPr>
        <w:t xml:space="preserve">and it’s expected that very few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students </w:t>
      </w:r>
      <w:r w:rsidR="00091770">
        <w:rPr>
          <w:rFonts w:ascii="Times New Roman" w:eastAsia="Calibri" w:hAnsi="Times New Roman" w:cs="Times New Roman"/>
          <w:sz w:val="24"/>
          <w:szCs w:val="24"/>
        </w:rPr>
        <w:t>reach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capstone level. </w:t>
      </w:r>
      <w:r w:rsidR="000917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65ED" w:rsidRDefault="00393243" w:rsidP="00BB51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Calibration </w:t>
      </w:r>
      <w:r w:rsidR="00D41E59">
        <w:rPr>
          <w:rFonts w:ascii="Times New Roman" w:eastAsia="Calibri" w:hAnsi="Times New Roman" w:cs="Times New Roman"/>
          <w:sz w:val="24"/>
          <w:szCs w:val="24"/>
        </w:rPr>
        <w:t xml:space="preserve">needs to be done with the working groups.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E59">
        <w:rPr>
          <w:rFonts w:ascii="Times New Roman" w:eastAsia="Calibri" w:hAnsi="Times New Roman" w:cs="Times New Roman"/>
          <w:sz w:val="24"/>
          <w:szCs w:val="24"/>
        </w:rPr>
        <w:t xml:space="preserve">Provide a student sample for this calibration activity. </w:t>
      </w:r>
    </w:p>
    <w:p w:rsidR="00BB51A3" w:rsidRPr="00D41E59" w:rsidRDefault="00D41E59" w:rsidP="00D41E5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Have an expert</w:t>
      </w:r>
      <w:r w:rsidR="00F965ED">
        <w:rPr>
          <w:rFonts w:ascii="Times New Roman" w:eastAsia="Calibri" w:hAnsi="Times New Roman" w:cs="Times New Roman"/>
          <w:sz w:val="24"/>
          <w:szCs w:val="24"/>
        </w:rPr>
        <w:t xml:space="preserve"> give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F965ED">
        <w:rPr>
          <w:rFonts w:ascii="Times New Roman" w:eastAsia="Calibri" w:hAnsi="Times New Roman" w:cs="Times New Roman"/>
          <w:sz w:val="24"/>
          <w:szCs w:val="24"/>
        </w:rPr>
        <w:t xml:space="preserve">10 minute introduction to groups working on rubrics. </w:t>
      </w:r>
      <w:r w:rsidR="00BB51A3" w:rsidRPr="00D41E59">
        <w:rPr>
          <w:rFonts w:ascii="Times New Roman" w:eastAsia="Calibri" w:hAnsi="Times New Roman" w:cs="Times New Roman"/>
          <w:sz w:val="24"/>
          <w:szCs w:val="24"/>
        </w:rPr>
        <w:br/>
      </w:r>
    </w:p>
    <w:p w:rsidR="004B3734" w:rsidRDefault="004B3734"/>
    <w:sectPr w:rsidR="004B3734" w:rsidSect="004B3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A68"/>
    <w:multiLevelType w:val="multilevel"/>
    <w:tmpl w:val="487AC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A56"/>
    <w:rsid w:val="0002001D"/>
    <w:rsid w:val="0002513D"/>
    <w:rsid w:val="00045A31"/>
    <w:rsid w:val="00066979"/>
    <w:rsid w:val="00091770"/>
    <w:rsid w:val="000F6581"/>
    <w:rsid w:val="00124D07"/>
    <w:rsid w:val="001E40FC"/>
    <w:rsid w:val="00212434"/>
    <w:rsid w:val="00310624"/>
    <w:rsid w:val="00357EEB"/>
    <w:rsid w:val="00393243"/>
    <w:rsid w:val="004026F6"/>
    <w:rsid w:val="004345F8"/>
    <w:rsid w:val="004500E5"/>
    <w:rsid w:val="00453AB1"/>
    <w:rsid w:val="0045498E"/>
    <w:rsid w:val="00456743"/>
    <w:rsid w:val="00473769"/>
    <w:rsid w:val="004A75A5"/>
    <w:rsid w:val="004B25FA"/>
    <w:rsid w:val="004B3734"/>
    <w:rsid w:val="004E0E34"/>
    <w:rsid w:val="0051741B"/>
    <w:rsid w:val="005257DC"/>
    <w:rsid w:val="00540076"/>
    <w:rsid w:val="00544F99"/>
    <w:rsid w:val="00546B44"/>
    <w:rsid w:val="00581932"/>
    <w:rsid w:val="00583895"/>
    <w:rsid w:val="005C37C7"/>
    <w:rsid w:val="005C6A8E"/>
    <w:rsid w:val="00640B5D"/>
    <w:rsid w:val="006527D0"/>
    <w:rsid w:val="006C3B46"/>
    <w:rsid w:val="006E1524"/>
    <w:rsid w:val="00703E9B"/>
    <w:rsid w:val="007D12FB"/>
    <w:rsid w:val="008203A1"/>
    <w:rsid w:val="00823387"/>
    <w:rsid w:val="00825B2A"/>
    <w:rsid w:val="00843A56"/>
    <w:rsid w:val="00865F8C"/>
    <w:rsid w:val="0091177A"/>
    <w:rsid w:val="00A40210"/>
    <w:rsid w:val="00A673AD"/>
    <w:rsid w:val="00A725C1"/>
    <w:rsid w:val="00A95DF4"/>
    <w:rsid w:val="00AB3992"/>
    <w:rsid w:val="00AC262C"/>
    <w:rsid w:val="00AD5D01"/>
    <w:rsid w:val="00B0618F"/>
    <w:rsid w:val="00B40AD9"/>
    <w:rsid w:val="00BB25EB"/>
    <w:rsid w:val="00BB51A3"/>
    <w:rsid w:val="00BB6FB8"/>
    <w:rsid w:val="00C31298"/>
    <w:rsid w:val="00CB79A9"/>
    <w:rsid w:val="00D25190"/>
    <w:rsid w:val="00D41E59"/>
    <w:rsid w:val="00D55073"/>
    <w:rsid w:val="00D76094"/>
    <w:rsid w:val="00DA1960"/>
    <w:rsid w:val="00DB5025"/>
    <w:rsid w:val="00DB71B9"/>
    <w:rsid w:val="00E02102"/>
    <w:rsid w:val="00E051D5"/>
    <w:rsid w:val="00E31348"/>
    <w:rsid w:val="00E676DA"/>
    <w:rsid w:val="00E73A5F"/>
    <w:rsid w:val="00EA5269"/>
    <w:rsid w:val="00EB768C"/>
    <w:rsid w:val="00ED54E8"/>
    <w:rsid w:val="00F05C2D"/>
    <w:rsid w:val="00F44E38"/>
    <w:rsid w:val="00F965ED"/>
    <w:rsid w:val="00FA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A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8F43-04EA-4038-9185-C230AD62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2013-12-02T18:58:00Z</dcterms:created>
  <dcterms:modified xsi:type="dcterms:W3CDTF">2013-12-02T18:58:00Z</dcterms:modified>
</cp:coreProperties>
</file>